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D6F0A" w14:textId="77777777" w:rsidR="00D21192" w:rsidRPr="00D21192" w:rsidRDefault="00D21192">
      <w:pPr>
        <w:rPr>
          <w:b/>
          <w:bCs/>
        </w:rPr>
      </w:pPr>
      <w:r w:rsidRPr="00D21192">
        <w:rPr>
          <w:b/>
          <w:bCs/>
        </w:rPr>
        <w:t xml:space="preserve">Terms and conditions for Event bookings </w:t>
      </w:r>
    </w:p>
    <w:p w14:paraId="01F355B6" w14:textId="7D80E83D" w:rsidR="00D21192" w:rsidRDefault="00D21192">
      <w:r w:rsidRPr="00D21192">
        <w:t xml:space="preserve">Members may be invited to events organised by us or our partners, to enable members to gain information and make the best use of their membership and networking opportunities. These terms and conditions must be read in conjunction with the </w:t>
      </w:r>
      <w:hyperlink r:id="rId4" w:history="1">
        <w:r w:rsidRPr="00D21192">
          <w:rPr>
            <w:rStyle w:val="Hyperlink"/>
          </w:rPr>
          <w:t>Professional Code</w:t>
        </w:r>
      </w:hyperlink>
      <w:r w:rsidRPr="00D21192">
        <w:t xml:space="preserve">. </w:t>
      </w:r>
    </w:p>
    <w:p w14:paraId="00A46871" w14:textId="1477C40E" w:rsidR="00D21192" w:rsidRDefault="00D21192">
      <w:r w:rsidRPr="00D21192">
        <w:t xml:space="preserve">Members can book on events by logging in to the </w:t>
      </w:r>
      <w:hyperlink r:id="rId5" w:history="1">
        <w:r w:rsidRPr="00D21192">
          <w:rPr>
            <w:rStyle w:val="Hyperlink"/>
          </w:rPr>
          <w:t>Members’ Area</w:t>
        </w:r>
      </w:hyperlink>
      <w:r w:rsidRPr="00D21192">
        <w:t xml:space="preserve">. </w:t>
      </w:r>
    </w:p>
    <w:p w14:paraId="103D28DD" w14:textId="0372631D" w:rsidR="00D21192" w:rsidRDefault="00820C6E">
      <w:r w:rsidRPr="00820C6E">
        <w:t>Bookings will only be confirmed on receipt of an online booking or email request to attend</w:t>
      </w:r>
      <w:r>
        <w:t>.</w:t>
      </w:r>
    </w:p>
    <w:p w14:paraId="6803E3EC" w14:textId="4A67EEB3" w:rsidR="00D21192" w:rsidRPr="00D21192" w:rsidRDefault="00D21192">
      <w:pPr>
        <w:rPr>
          <w:b/>
          <w:bCs/>
        </w:rPr>
      </w:pPr>
      <w:r w:rsidRPr="00D21192">
        <w:rPr>
          <w:b/>
          <w:bCs/>
        </w:rPr>
        <w:t>Payments</w:t>
      </w:r>
    </w:p>
    <w:p w14:paraId="0B668437" w14:textId="04C921E3" w:rsidR="00D21192" w:rsidRPr="00D21192" w:rsidRDefault="00D21192">
      <w:r w:rsidRPr="00D21192">
        <w:t>All payments for event bookings must be received in full prior to the event date. Failure to provide payment before the event may result in your booking being cancelled. Please ensure that payment is made promptly to secure your attendance.</w:t>
      </w:r>
    </w:p>
    <w:p w14:paraId="55243D32" w14:textId="77777777" w:rsidR="00D21192" w:rsidRDefault="00D21192"/>
    <w:p w14:paraId="7E9FE568" w14:textId="77777777" w:rsidR="00D21192" w:rsidRPr="00D21192" w:rsidRDefault="00D21192">
      <w:pPr>
        <w:rPr>
          <w:b/>
          <w:bCs/>
        </w:rPr>
      </w:pPr>
      <w:r w:rsidRPr="00D21192">
        <w:rPr>
          <w:b/>
          <w:bCs/>
        </w:rPr>
        <w:t xml:space="preserve">Cancellation policy </w:t>
      </w:r>
    </w:p>
    <w:p w14:paraId="5EC9007A" w14:textId="4654B605" w:rsidR="00D21192" w:rsidRDefault="00D21192">
      <w:r w:rsidRPr="00D21192">
        <w:t xml:space="preserve">All cancellations and transfers must be e-mailed to us at </w:t>
      </w:r>
      <w:hyperlink r:id="rId6" w:history="1">
        <w:r w:rsidRPr="00B1453B">
          <w:rPr>
            <w:rStyle w:val="Hyperlink"/>
          </w:rPr>
          <w:t>events@gmchamber.co.uk</w:t>
        </w:r>
      </w:hyperlink>
      <w:r w:rsidRPr="00D21192">
        <w:t xml:space="preserve">. </w:t>
      </w:r>
    </w:p>
    <w:p w14:paraId="190AF079" w14:textId="77777777" w:rsidR="00D21192" w:rsidRDefault="00D21192">
      <w:r w:rsidRPr="00D21192">
        <w:t>Cancellations made</w:t>
      </w:r>
      <w:r>
        <w:t>:</w:t>
      </w:r>
    </w:p>
    <w:p w14:paraId="634A6DEE" w14:textId="77777777" w:rsidR="00D21192" w:rsidRDefault="00D21192">
      <w:r w:rsidRPr="00D21192">
        <w:rPr>
          <w:i/>
          <w:iCs/>
        </w:rPr>
        <w:t>14 or more working days</w:t>
      </w:r>
      <w:r w:rsidRPr="00D21192">
        <w:t xml:space="preserve"> prior to any chargeable event will be refunded in full.</w:t>
      </w:r>
    </w:p>
    <w:p w14:paraId="70A6E3F3" w14:textId="77777777" w:rsidR="00D21192" w:rsidRDefault="00D21192" w:rsidP="00D21192">
      <w:r w:rsidRPr="00D21192">
        <w:rPr>
          <w:i/>
          <w:iCs/>
        </w:rPr>
        <w:t>Between 13 and 5 working days</w:t>
      </w:r>
      <w:r w:rsidRPr="00D21192">
        <w:t xml:space="preserve"> prior to any chargeable event will be charged at full rate although substitute delegates can be arranged. Alternatively, the booking can, subject to availability, be transferred to another event up to the same monetary value. </w:t>
      </w:r>
    </w:p>
    <w:p w14:paraId="6E7A26C1" w14:textId="2CC8460F" w:rsidR="00D21192" w:rsidRDefault="00D21192">
      <w:r w:rsidRPr="00D21192">
        <w:rPr>
          <w:i/>
          <w:iCs/>
        </w:rPr>
        <w:t>Less than 5 working day</w:t>
      </w:r>
      <w:r>
        <w:t xml:space="preserve"> </w:t>
      </w:r>
      <w:r w:rsidRPr="00D21192">
        <w:t>will not be refunded</w:t>
      </w:r>
      <w:r>
        <w:t xml:space="preserve"> and there is no substitute delegate or transfer option.</w:t>
      </w:r>
    </w:p>
    <w:p w14:paraId="6A1E518D" w14:textId="77777777" w:rsidR="00D21192" w:rsidRDefault="00D21192">
      <w:r w:rsidRPr="00D21192">
        <w:t xml:space="preserve">On occasion, events may be subject to alternative cancellation terms. However, these will be clearly outlined at the point of registration for the event. </w:t>
      </w:r>
    </w:p>
    <w:p w14:paraId="1A630266" w14:textId="6C007F3E" w:rsidR="007D721D" w:rsidRDefault="00D21192">
      <w:r w:rsidRPr="00D21192">
        <w:t>Where a member books and fails to attend an event, which is free for members to attend, a cost for catering etc is still incurred by us. We reserve the right to charge a no-show fee, the amount of which will vary by event. Should this happen three or more times, we reserve the right to restrict access to these free events.</w:t>
      </w:r>
    </w:p>
    <w:sectPr w:rsidR="007D72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192"/>
    <w:rsid w:val="00701FC4"/>
    <w:rsid w:val="007D329D"/>
    <w:rsid w:val="007D721D"/>
    <w:rsid w:val="00820C6E"/>
    <w:rsid w:val="00D21192"/>
    <w:rsid w:val="00D821EF"/>
    <w:rsid w:val="00DE182A"/>
    <w:rsid w:val="00FB5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C662A"/>
  <w15:chartTrackingRefBased/>
  <w15:docId w15:val="{04BC7696-2BCD-4AC0-BA1C-424DD7583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11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11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11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11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11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11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11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11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11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1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11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11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11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11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11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11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11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1192"/>
    <w:rPr>
      <w:rFonts w:eastAsiaTheme="majorEastAsia" w:cstheme="majorBidi"/>
      <w:color w:val="272727" w:themeColor="text1" w:themeTint="D8"/>
    </w:rPr>
  </w:style>
  <w:style w:type="paragraph" w:styleId="Title">
    <w:name w:val="Title"/>
    <w:basedOn w:val="Normal"/>
    <w:next w:val="Normal"/>
    <w:link w:val="TitleChar"/>
    <w:uiPriority w:val="10"/>
    <w:qFormat/>
    <w:rsid w:val="00D211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11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11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11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1192"/>
    <w:pPr>
      <w:spacing w:before="160"/>
      <w:jc w:val="center"/>
    </w:pPr>
    <w:rPr>
      <w:i/>
      <w:iCs/>
      <w:color w:val="404040" w:themeColor="text1" w:themeTint="BF"/>
    </w:rPr>
  </w:style>
  <w:style w:type="character" w:customStyle="1" w:styleId="QuoteChar">
    <w:name w:val="Quote Char"/>
    <w:basedOn w:val="DefaultParagraphFont"/>
    <w:link w:val="Quote"/>
    <w:uiPriority w:val="29"/>
    <w:rsid w:val="00D21192"/>
    <w:rPr>
      <w:i/>
      <w:iCs/>
      <w:color w:val="404040" w:themeColor="text1" w:themeTint="BF"/>
    </w:rPr>
  </w:style>
  <w:style w:type="paragraph" w:styleId="ListParagraph">
    <w:name w:val="List Paragraph"/>
    <w:basedOn w:val="Normal"/>
    <w:uiPriority w:val="34"/>
    <w:qFormat/>
    <w:rsid w:val="00D21192"/>
    <w:pPr>
      <w:ind w:left="720"/>
      <w:contextualSpacing/>
    </w:pPr>
  </w:style>
  <w:style w:type="character" w:styleId="IntenseEmphasis">
    <w:name w:val="Intense Emphasis"/>
    <w:basedOn w:val="DefaultParagraphFont"/>
    <w:uiPriority w:val="21"/>
    <w:qFormat/>
    <w:rsid w:val="00D21192"/>
    <w:rPr>
      <w:i/>
      <w:iCs/>
      <w:color w:val="0F4761" w:themeColor="accent1" w:themeShade="BF"/>
    </w:rPr>
  </w:style>
  <w:style w:type="paragraph" w:styleId="IntenseQuote">
    <w:name w:val="Intense Quote"/>
    <w:basedOn w:val="Normal"/>
    <w:next w:val="Normal"/>
    <w:link w:val="IntenseQuoteChar"/>
    <w:uiPriority w:val="30"/>
    <w:qFormat/>
    <w:rsid w:val="00D211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1192"/>
    <w:rPr>
      <w:i/>
      <w:iCs/>
      <w:color w:val="0F4761" w:themeColor="accent1" w:themeShade="BF"/>
    </w:rPr>
  </w:style>
  <w:style w:type="character" w:styleId="IntenseReference">
    <w:name w:val="Intense Reference"/>
    <w:basedOn w:val="DefaultParagraphFont"/>
    <w:uiPriority w:val="32"/>
    <w:qFormat/>
    <w:rsid w:val="00D21192"/>
    <w:rPr>
      <w:b/>
      <w:bCs/>
      <w:smallCaps/>
      <w:color w:val="0F4761" w:themeColor="accent1" w:themeShade="BF"/>
      <w:spacing w:val="5"/>
    </w:rPr>
  </w:style>
  <w:style w:type="character" w:styleId="Hyperlink">
    <w:name w:val="Hyperlink"/>
    <w:basedOn w:val="DefaultParagraphFont"/>
    <w:uiPriority w:val="99"/>
    <w:unhideWhenUsed/>
    <w:rsid w:val="00D21192"/>
    <w:rPr>
      <w:color w:val="467886" w:themeColor="hyperlink"/>
      <w:u w:val="single"/>
    </w:rPr>
  </w:style>
  <w:style w:type="character" w:styleId="UnresolvedMention">
    <w:name w:val="Unresolved Mention"/>
    <w:basedOn w:val="DefaultParagraphFont"/>
    <w:uiPriority w:val="99"/>
    <w:semiHidden/>
    <w:unhideWhenUsed/>
    <w:rsid w:val="00D21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vents@gmchamber.co.uk" TargetMode="External"/><Relationship Id="rId5" Type="http://schemas.openxmlformats.org/officeDocument/2006/relationships/hyperlink" Target="https://www.gmchamber.co.uk/members-area/" TargetMode="External"/><Relationship Id="rId4" Type="http://schemas.openxmlformats.org/officeDocument/2006/relationships/hyperlink" Target="https://gmcc-website.azurewebsites.net/media/3847601/professional-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289</Words>
  <Characters>1653</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Clark</dc:creator>
  <cp:keywords/>
  <dc:description/>
  <cp:lastModifiedBy>Clare Clark</cp:lastModifiedBy>
  <cp:revision>4</cp:revision>
  <dcterms:created xsi:type="dcterms:W3CDTF">2024-10-29T09:37:00Z</dcterms:created>
  <dcterms:modified xsi:type="dcterms:W3CDTF">2024-10-29T11:40:00Z</dcterms:modified>
</cp:coreProperties>
</file>